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9EC" w:rsidRDefault="00DB19EC" w:rsidP="00DB19E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DB19EC" w:rsidRDefault="00DB19EC" w:rsidP="00DB19EC">
      <w:pPr>
        <w:jc w:val="center"/>
        <w:rPr>
          <w:sz w:val="28"/>
          <w:szCs w:val="28"/>
        </w:rPr>
      </w:pPr>
    </w:p>
    <w:p w:rsidR="00DB19EC" w:rsidRDefault="00DB19EC" w:rsidP="00DB19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постановление администрации района от 30.06.2014 года № 314 «Об утверждении перечня муниципальных программ» (в редакции постановления от 30.10.2019 года № 880) вносятся в целях прекращения действия муниципальной программы «Развитие образования </w:t>
      </w:r>
      <w:proofErr w:type="spellStart"/>
      <w:r>
        <w:rPr>
          <w:sz w:val="28"/>
          <w:szCs w:val="28"/>
        </w:rPr>
        <w:t>Кичменгско</w:t>
      </w:r>
      <w:proofErr w:type="spellEnd"/>
      <w:r>
        <w:rPr>
          <w:sz w:val="28"/>
          <w:szCs w:val="28"/>
        </w:rPr>
        <w:t>-Городецкого муниципального района Вологодской области на 2015-2021 годы» на 2021 год.</w:t>
      </w:r>
    </w:p>
    <w:p w:rsidR="00D11BDD" w:rsidRDefault="00D11BDD">
      <w:bookmarkStart w:id="0" w:name="_GoBack"/>
      <w:bookmarkEnd w:id="0"/>
    </w:p>
    <w:sectPr w:rsidR="00D11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9EC"/>
    <w:rsid w:val="00D11BDD"/>
    <w:rsid w:val="00DB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E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E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</cp:revision>
  <dcterms:created xsi:type="dcterms:W3CDTF">2019-11-06T11:21:00Z</dcterms:created>
  <dcterms:modified xsi:type="dcterms:W3CDTF">2019-11-06T11:21:00Z</dcterms:modified>
</cp:coreProperties>
</file>